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7D4" w:rsidRDefault="00145BD6" w:rsidP="009B4A86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2834640</wp:posOffset>
                </wp:positionH>
                <wp:positionV relativeFrom="paragraph">
                  <wp:posOffset>-396240</wp:posOffset>
                </wp:positionV>
                <wp:extent cx="400050" cy="22860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2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8DEF02" id="Прямоугольник 1" o:spid="_x0000_s1026" style="position:absolute;margin-left:223.2pt;margin-top:-31.2pt;width:31.5pt;height:1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" fillcolor="white [3212]" strokecolor="white [3212]" strokeweight="1pt"/>
            </w:pict>
          </mc:Fallback>
        </mc:AlternateContent>
      </w:r>
    </w:p>
    <w:p w:rsidR="00A8664C" w:rsidRDefault="00A8664C" w:rsidP="00A86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664C" w:rsidRDefault="00A8664C" w:rsidP="00A86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664C" w:rsidRDefault="00A8664C" w:rsidP="00A86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664C" w:rsidRDefault="00A8664C" w:rsidP="00A86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664C" w:rsidRDefault="00A8664C" w:rsidP="00A86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664C" w:rsidRDefault="00A8664C" w:rsidP="00A86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664C" w:rsidRDefault="00A8664C" w:rsidP="00A86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664C" w:rsidRDefault="00A8664C" w:rsidP="00A86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8930" w:type="dxa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7"/>
        <w:gridCol w:w="283"/>
      </w:tblGrid>
      <w:tr w:rsidR="00145BD6" w:rsidTr="00606D92">
        <w:tc>
          <w:tcPr>
            <w:tcW w:w="8647" w:type="dxa"/>
          </w:tcPr>
          <w:p w:rsidR="00145BD6" w:rsidRDefault="00E70731" w:rsidP="00606D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</w:t>
            </w:r>
            <w:r w:rsidR="00D44DB4">
              <w:rPr>
                <w:rFonts w:ascii="Times New Roman" w:hAnsi="Times New Roman" w:cs="Times New Roman"/>
                <w:b/>
                <w:sz w:val="28"/>
                <w:szCs w:val="28"/>
              </w:rPr>
              <w:t>в постановление администрации муниципального образования Темрюкский район от 10 апреля 2024 года № 518 «</w:t>
            </w:r>
            <w:r w:rsidR="00145BD6" w:rsidRPr="001829B4">
              <w:rPr>
                <w:rFonts w:ascii="Times New Roman" w:hAnsi="Times New Roman" w:cs="Times New Roman"/>
                <w:b/>
                <w:sz w:val="28"/>
                <w:szCs w:val="28"/>
              </w:rPr>
              <w:t>О формировании и ведении реестра субъектов предпринимательской деятельности и физических лиц, применяющих специальный налоговый режим «Налог на профессиональный доход», пострадавших в результате обстрелов со стороны вооруженных формирований Украины и террористических актов, осуществляющих деятельность</w:t>
            </w:r>
            <w:r w:rsidR="00145B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45BD6" w:rsidRPr="001829B4">
              <w:rPr>
                <w:rFonts w:ascii="Times New Roman" w:hAnsi="Times New Roman" w:cs="Times New Roman"/>
                <w:b/>
                <w:sz w:val="28"/>
                <w:szCs w:val="28"/>
              </w:rPr>
              <w:t>в Темрюкском районе</w:t>
            </w:r>
            <w:r w:rsidR="00D44DB4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283" w:type="dxa"/>
          </w:tcPr>
          <w:p w:rsidR="00145BD6" w:rsidRDefault="00145BD6" w:rsidP="00145B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45BD6" w:rsidRDefault="00145BD6" w:rsidP="00145BD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64C" w:rsidRDefault="00A8664C" w:rsidP="00A866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4DC" w:rsidRDefault="00264304" w:rsidP="00FB0C33">
      <w:pPr>
        <w:spacing w:after="0" w:line="240" w:lineRule="auto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28A">
        <w:rPr>
          <w:rFonts w:ascii="Times New Roman" w:hAnsi="Times New Roman" w:cs="Times New Roman"/>
          <w:sz w:val="28"/>
          <w:szCs w:val="28"/>
        </w:rPr>
        <w:t>В соответствии с пунктом</w:t>
      </w:r>
      <w:r w:rsidRPr="00264304">
        <w:rPr>
          <w:rFonts w:ascii="Times New Roman" w:hAnsi="Times New Roman" w:cs="Times New Roman"/>
          <w:sz w:val="28"/>
          <w:szCs w:val="28"/>
        </w:rPr>
        <w:t xml:space="preserve"> </w:t>
      </w:r>
      <w:r w:rsidR="00C73ACF">
        <w:rPr>
          <w:rFonts w:ascii="Times New Roman" w:hAnsi="Times New Roman" w:cs="Times New Roman"/>
          <w:sz w:val="28"/>
          <w:szCs w:val="28"/>
        </w:rPr>
        <w:t>4</w:t>
      </w:r>
      <w:r w:rsidRPr="00264304">
        <w:rPr>
          <w:rFonts w:ascii="Times New Roman" w:hAnsi="Times New Roman" w:cs="Times New Roman"/>
          <w:sz w:val="28"/>
          <w:szCs w:val="28"/>
        </w:rPr>
        <w:t xml:space="preserve"> приказа департамента развития бизнеса и внешнеэкономической деятельности Краснодарского края от </w:t>
      </w:r>
      <w:r w:rsidR="00C73ACF">
        <w:rPr>
          <w:rFonts w:ascii="Times New Roman" w:hAnsi="Times New Roman" w:cs="Times New Roman"/>
          <w:sz w:val="28"/>
          <w:szCs w:val="28"/>
        </w:rPr>
        <w:t xml:space="preserve">3 июля 2025 года № 190 О внесении изменений в приказ департамента развития бизнеса и внешнеэкономической деятельности Краснодарского края от </w:t>
      </w:r>
      <w:r w:rsidRPr="00264304">
        <w:rPr>
          <w:rFonts w:ascii="Times New Roman" w:hAnsi="Times New Roman" w:cs="Times New Roman"/>
          <w:sz w:val="28"/>
          <w:szCs w:val="28"/>
        </w:rPr>
        <w:t>23 октября 2023 г. № 33 «Об утверждении порядка формирования и ведения Сводного реестра субъектов предпринимательской деятельности и физических лиц, применяющих специальный налоговый режим «Налог на профессиональный доход», пострадавших в результате обстрелов со стороны вооруженных формирований Украины и террористических актов, осуществляющих деятельность</w:t>
      </w:r>
      <w:r w:rsidR="00DB3D9D" w:rsidRPr="00264304">
        <w:rPr>
          <w:rFonts w:ascii="Times New Roman" w:hAnsi="Times New Roman" w:cs="Times New Roman"/>
          <w:sz w:val="28"/>
          <w:szCs w:val="28"/>
        </w:rPr>
        <w:t xml:space="preserve"> </w:t>
      </w:r>
      <w:r w:rsidR="001220FE">
        <w:rPr>
          <w:rFonts w:ascii="Times New Roman" w:hAnsi="Times New Roman" w:cs="Times New Roman"/>
          <w:sz w:val="28"/>
          <w:szCs w:val="28"/>
        </w:rPr>
        <w:t xml:space="preserve">в </w:t>
      </w:r>
      <w:r w:rsidR="00DB3D9D" w:rsidRPr="00DB3D9D">
        <w:rPr>
          <w:rFonts w:ascii="Times New Roman" w:hAnsi="Times New Roman" w:cs="Times New Roman"/>
          <w:sz w:val="28"/>
          <w:szCs w:val="28"/>
        </w:rPr>
        <w:t>Краснодарском крае</w:t>
      </w:r>
      <w:r w:rsidR="003056F5">
        <w:rPr>
          <w:rFonts w:ascii="Times New Roman" w:hAnsi="Times New Roman" w:cs="Times New Roman"/>
          <w:sz w:val="28"/>
          <w:szCs w:val="28"/>
        </w:rPr>
        <w:t>»</w:t>
      </w:r>
      <w:r w:rsidR="002A5222">
        <w:rPr>
          <w:rFonts w:ascii="Times New Roman" w:hAnsi="Times New Roman" w:cs="Times New Roman"/>
          <w:sz w:val="28"/>
          <w:szCs w:val="28"/>
        </w:rPr>
        <w:t xml:space="preserve"> </w:t>
      </w:r>
      <w:r w:rsidR="00A8664C" w:rsidRPr="00DB3D9D">
        <w:rPr>
          <w:rFonts w:ascii="Times New Roman" w:hAnsi="Times New Roman" w:cs="Times New Roman"/>
          <w:sz w:val="28"/>
          <w:szCs w:val="28"/>
        </w:rPr>
        <w:t>п</w:t>
      </w:r>
      <w:r w:rsidR="00E56D9D">
        <w:rPr>
          <w:rFonts w:ascii="Times New Roman" w:hAnsi="Times New Roman" w:cs="Times New Roman"/>
          <w:sz w:val="28"/>
          <w:szCs w:val="28"/>
        </w:rPr>
        <w:t xml:space="preserve"> </w:t>
      </w:r>
      <w:r w:rsidR="00A8664C" w:rsidRPr="00DB3D9D">
        <w:rPr>
          <w:rFonts w:ascii="Times New Roman" w:hAnsi="Times New Roman" w:cs="Times New Roman"/>
          <w:sz w:val="28"/>
          <w:szCs w:val="28"/>
        </w:rPr>
        <w:t>о</w:t>
      </w:r>
      <w:r w:rsidR="00E56D9D">
        <w:rPr>
          <w:rFonts w:ascii="Times New Roman" w:hAnsi="Times New Roman" w:cs="Times New Roman"/>
          <w:sz w:val="28"/>
          <w:szCs w:val="28"/>
        </w:rPr>
        <w:t xml:space="preserve"> </w:t>
      </w:r>
      <w:r w:rsidR="00A8664C" w:rsidRPr="00DB3D9D">
        <w:rPr>
          <w:rFonts w:ascii="Times New Roman" w:hAnsi="Times New Roman" w:cs="Times New Roman"/>
          <w:sz w:val="28"/>
          <w:szCs w:val="28"/>
        </w:rPr>
        <w:t>с</w:t>
      </w:r>
      <w:r w:rsidR="00E56D9D">
        <w:rPr>
          <w:rFonts w:ascii="Times New Roman" w:hAnsi="Times New Roman" w:cs="Times New Roman"/>
          <w:sz w:val="28"/>
          <w:szCs w:val="28"/>
        </w:rPr>
        <w:t xml:space="preserve"> </w:t>
      </w:r>
      <w:r w:rsidR="00A8664C" w:rsidRPr="00DB3D9D">
        <w:rPr>
          <w:rFonts w:ascii="Times New Roman" w:hAnsi="Times New Roman" w:cs="Times New Roman"/>
          <w:sz w:val="28"/>
          <w:szCs w:val="28"/>
        </w:rPr>
        <w:t>т</w:t>
      </w:r>
      <w:r w:rsidR="00E56D9D">
        <w:rPr>
          <w:rFonts w:ascii="Times New Roman" w:hAnsi="Times New Roman" w:cs="Times New Roman"/>
          <w:sz w:val="28"/>
          <w:szCs w:val="28"/>
        </w:rPr>
        <w:t xml:space="preserve"> </w:t>
      </w:r>
      <w:r w:rsidR="00A8664C" w:rsidRPr="00DB3D9D">
        <w:rPr>
          <w:rFonts w:ascii="Times New Roman" w:hAnsi="Times New Roman" w:cs="Times New Roman"/>
          <w:sz w:val="28"/>
          <w:szCs w:val="28"/>
        </w:rPr>
        <w:t>а</w:t>
      </w:r>
      <w:r w:rsidR="00E56D9D">
        <w:rPr>
          <w:rFonts w:ascii="Times New Roman" w:hAnsi="Times New Roman" w:cs="Times New Roman"/>
          <w:sz w:val="28"/>
          <w:szCs w:val="28"/>
        </w:rPr>
        <w:t xml:space="preserve"> </w:t>
      </w:r>
      <w:r w:rsidR="00A8664C" w:rsidRPr="00DB3D9D">
        <w:rPr>
          <w:rFonts w:ascii="Times New Roman" w:hAnsi="Times New Roman" w:cs="Times New Roman"/>
          <w:sz w:val="28"/>
          <w:szCs w:val="28"/>
        </w:rPr>
        <w:t>н</w:t>
      </w:r>
      <w:r w:rsidR="00E56D9D">
        <w:rPr>
          <w:rFonts w:ascii="Times New Roman" w:hAnsi="Times New Roman" w:cs="Times New Roman"/>
          <w:sz w:val="28"/>
          <w:szCs w:val="28"/>
        </w:rPr>
        <w:t xml:space="preserve"> </w:t>
      </w:r>
      <w:r w:rsidR="00A8664C" w:rsidRPr="00DB3D9D">
        <w:rPr>
          <w:rFonts w:ascii="Times New Roman" w:hAnsi="Times New Roman" w:cs="Times New Roman"/>
          <w:sz w:val="28"/>
          <w:szCs w:val="28"/>
        </w:rPr>
        <w:t>о</w:t>
      </w:r>
      <w:r w:rsidR="00E56D9D">
        <w:rPr>
          <w:rFonts w:ascii="Times New Roman" w:hAnsi="Times New Roman" w:cs="Times New Roman"/>
          <w:sz w:val="28"/>
          <w:szCs w:val="28"/>
        </w:rPr>
        <w:t xml:space="preserve"> </w:t>
      </w:r>
      <w:r w:rsidR="00A8664C" w:rsidRPr="00DB3D9D">
        <w:rPr>
          <w:rFonts w:ascii="Times New Roman" w:hAnsi="Times New Roman" w:cs="Times New Roman"/>
          <w:sz w:val="28"/>
          <w:szCs w:val="28"/>
        </w:rPr>
        <w:t>в</w:t>
      </w:r>
      <w:r w:rsidR="00E56D9D">
        <w:rPr>
          <w:rFonts w:ascii="Times New Roman" w:hAnsi="Times New Roman" w:cs="Times New Roman"/>
          <w:sz w:val="28"/>
          <w:szCs w:val="28"/>
        </w:rPr>
        <w:t xml:space="preserve"> </w:t>
      </w:r>
      <w:r w:rsidR="00A8664C" w:rsidRPr="00DB3D9D">
        <w:rPr>
          <w:rFonts w:ascii="Times New Roman" w:hAnsi="Times New Roman" w:cs="Times New Roman"/>
          <w:sz w:val="28"/>
          <w:szCs w:val="28"/>
        </w:rPr>
        <w:t>л</w:t>
      </w:r>
      <w:r w:rsidR="00E56D9D">
        <w:rPr>
          <w:rFonts w:ascii="Times New Roman" w:hAnsi="Times New Roman" w:cs="Times New Roman"/>
          <w:sz w:val="28"/>
          <w:szCs w:val="28"/>
        </w:rPr>
        <w:t xml:space="preserve"> </w:t>
      </w:r>
      <w:r w:rsidR="00A8664C" w:rsidRPr="00DB3D9D">
        <w:rPr>
          <w:rFonts w:ascii="Times New Roman" w:hAnsi="Times New Roman" w:cs="Times New Roman"/>
          <w:sz w:val="28"/>
          <w:szCs w:val="28"/>
        </w:rPr>
        <w:t>я</w:t>
      </w:r>
      <w:r w:rsidR="00E56D9D">
        <w:rPr>
          <w:rFonts w:ascii="Times New Roman" w:hAnsi="Times New Roman" w:cs="Times New Roman"/>
          <w:sz w:val="28"/>
          <w:szCs w:val="28"/>
        </w:rPr>
        <w:t xml:space="preserve"> </w:t>
      </w:r>
      <w:r w:rsidR="00A8664C" w:rsidRPr="00DB3D9D">
        <w:rPr>
          <w:rFonts w:ascii="Times New Roman" w:hAnsi="Times New Roman" w:cs="Times New Roman"/>
          <w:sz w:val="28"/>
          <w:szCs w:val="28"/>
        </w:rPr>
        <w:t>ю:</w:t>
      </w:r>
    </w:p>
    <w:p w:rsidR="008854AD" w:rsidRDefault="00AC44DC" w:rsidP="0013419F">
      <w:pPr>
        <w:spacing w:after="0" w:line="240" w:lineRule="auto"/>
        <w:ind w:right="-5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854AD"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r w:rsidR="008854AD" w:rsidRPr="008854AD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 Темрюкский район от 10 апреля 2024 года № 518 «О формировании и ведении реестра субъектов предпринимательской деятельности и физических лиц, применяющих специальный налоговый режим «Налог на профессиональный доход», пострадавших в результате обстрелов со стороны вооруженных формирований Украины и террористических актов, осуществляющих деятельность в Темрюкском районе»</w:t>
      </w:r>
      <w:r w:rsidR="008854AD">
        <w:rPr>
          <w:rFonts w:ascii="Times New Roman" w:hAnsi="Times New Roman" w:cs="Times New Roman"/>
          <w:sz w:val="28"/>
          <w:szCs w:val="28"/>
        </w:rPr>
        <w:t xml:space="preserve"> следующие изменения:            </w:t>
      </w:r>
    </w:p>
    <w:p w:rsidR="00AC44DC" w:rsidRDefault="00C3037D" w:rsidP="008854AD">
      <w:pPr>
        <w:spacing w:after="0" w:line="240" w:lineRule="auto"/>
        <w:ind w:left="708" w:right="-58"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8854AD">
        <w:rPr>
          <w:rFonts w:ascii="Times New Roman" w:hAnsi="Times New Roman" w:cs="Times New Roman"/>
          <w:sz w:val="28"/>
          <w:szCs w:val="28"/>
        </w:rPr>
        <w:t>в пункте 2:</w:t>
      </w:r>
    </w:p>
    <w:p w:rsidR="008854AD" w:rsidRDefault="008854AD" w:rsidP="008854AD">
      <w:pPr>
        <w:spacing w:after="0" w:line="240" w:lineRule="auto"/>
        <w:ind w:right="-58"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«следственного отдела следственного управления Следственного комитета Российской Федерации по Краснодарскому краю» заменить словами «следственного комитета Российской Федерации или территориального следственного управления Следственного комитета Российской Федерации»</w:t>
      </w:r>
      <w:r w:rsidR="00C3037D">
        <w:rPr>
          <w:rFonts w:ascii="Times New Roman" w:hAnsi="Times New Roman" w:cs="Times New Roman"/>
          <w:sz w:val="28"/>
          <w:szCs w:val="28"/>
        </w:rPr>
        <w:t>;</w:t>
      </w:r>
    </w:p>
    <w:p w:rsidR="00C3037D" w:rsidRDefault="00C3037D" w:rsidP="008854AD">
      <w:pPr>
        <w:spacing w:after="0" w:line="240" w:lineRule="auto"/>
        <w:ind w:right="-58"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2) приложение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 к постановлению изложить в новой редакции</w:t>
      </w:r>
      <w:r w:rsidR="0091288F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AC44DC" w:rsidRDefault="009B4A86" w:rsidP="003E2A63">
      <w:pPr>
        <w:spacing w:after="0" w:line="240" w:lineRule="auto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8854AD">
        <w:rPr>
          <w:rFonts w:ascii="Times New Roman" w:hAnsi="Times New Roman" w:cs="Times New Roman"/>
          <w:sz w:val="28"/>
          <w:szCs w:val="28"/>
        </w:rPr>
        <w:t>.</w:t>
      </w:r>
      <w:r w:rsidR="00E45921" w:rsidRPr="00AC44DC">
        <w:rPr>
          <w:rFonts w:ascii="Times New Roman" w:hAnsi="Times New Roman" w:cs="Times New Roman"/>
          <w:sz w:val="28"/>
          <w:szCs w:val="28"/>
        </w:rPr>
        <w:t xml:space="preserve"> </w:t>
      </w:r>
      <w:r w:rsidR="008218FF" w:rsidRPr="008218FF">
        <w:rPr>
          <w:rFonts w:ascii="Times New Roman" w:hAnsi="Times New Roman" w:cs="Times New Roman"/>
          <w:sz w:val="28"/>
          <w:szCs w:val="28"/>
        </w:rPr>
        <w:t>Отдел</w:t>
      </w:r>
      <w:r w:rsidR="00875DC4">
        <w:rPr>
          <w:rFonts w:ascii="Times New Roman" w:hAnsi="Times New Roman" w:cs="Times New Roman"/>
          <w:sz w:val="28"/>
          <w:szCs w:val="28"/>
        </w:rPr>
        <w:t>у</w:t>
      </w:r>
      <w:r w:rsidR="008218FF" w:rsidRPr="008218FF">
        <w:rPr>
          <w:rFonts w:ascii="Times New Roman" w:hAnsi="Times New Roman" w:cs="Times New Roman"/>
          <w:sz w:val="28"/>
          <w:szCs w:val="28"/>
        </w:rPr>
        <w:t xml:space="preserve"> информатизации, технической защиты информации и взаимодействия со СМИ</w:t>
      </w:r>
      <w:r w:rsidR="008218FF">
        <w:rPr>
          <w:rFonts w:ascii="Times New Roman" w:hAnsi="Times New Roman" w:cs="Times New Roman"/>
          <w:sz w:val="28"/>
          <w:szCs w:val="28"/>
        </w:rPr>
        <w:t xml:space="preserve"> </w:t>
      </w:r>
      <w:r w:rsidR="003160AE" w:rsidRPr="00AC44DC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</w:t>
      </w:r>
      <w:r w:rsidR="00F77F38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3160AE" w:rsidRPr="00AC44D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77F38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3160AE" w:rsidRPr="00AC44DC">
        <w:rPr>
          <w:rFonts w:ascii="Times New Roman" w:hAnsi="Times New Roman" w:cs="Times New Roman"/>
          <w:sz w:val="28"/>
          <w:szCs w:val="28"/>
        </w:rPr>
        <w:t xml:space="preserve"> (Семикина О.А.) </w:t>
      </w:r>
      <w:r w:rsidR="003E2A63" w:rsidRPr="003E2A63">
        <w:rPr>
          <w:rFonts w:ascii="Times New Roman" w:hAnsi="Times New Roman" w:cs="Times New Roman"/>
          <w:sz w:val="28"/>
          <w:szCs w:val="28"/>
        </w:rPr>
        <w:t xml:space="preserve">официально опубликовать </w:t>
      </w:r>
      <w:r w:rsidR="003E2A63">
        <w:rPr>
          <w:rFonts w:ascii="Times New Roman" w:hAnsi="Times New Roman" w:cs="Times New Roman"/>
          <w:sz w:val="28"/>
          <w:szCs w:val="28"/>
        </w:rPr>
        <w:t>постановление «</w:t>
      </w:r>
      <w:r w:rsidR="003E2A63" w:rsidRPr="00F14A50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образования Темрюкский район от 10 апреля 2024 года № 518 «О формировании и ведении реестра субъектов предпринимательской деятельности и физических лиц, применяющих специальный налоговый режим «Налог на профессиональный доход», пострадавших в результате обстрелов со стороны вооруженных формирований Украины и террористических актов, осуществляющих деятельность в Темрюкском районе»</w:t>
      </w:r>
      <w:r w:rsidR="003E2A63">
        <w:rPr>
          <w:rFonts w:ascii="Times New Roman" w:hAnsi="Times New Roman" w:cs="Times New Roman"/>
          <w:sz w:val="28"/>
          <w:szCs w:val="28"/>
        </w:rPr>
        <w:t xml:space="preserve"> на официальном сайте в </w:t>
      </w:r>
      <w:r w:rsidR="003E2A63" w:rsidRPr="003E2A63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«Интернет» temryuk.ru</w:t>
      </w:r>
      <w:r w:rsidR="003160AE" w:rsidRPr="00AC44DC">
        <w:rPr>
          <w:rFonts w:ascii="Times New Roman" w:hAnsi="Times New Roman" w:cs="Times New Roman"/>
          <w:sz w:val="28"/>
          <w:szCs w:val="28"/>
        </w:rPr>
        <w:t>.</w:t>
      </w:r>
    </w:p>
    <w:p w:rsidR="003160AE" w:rsidRPr="00AC44DC" w:rsidRDefault="00F14A50" w:rsidP="00FB0C33">
      <w:pPr>
        <w:spacing w:after="0" w:line="240" w:lineRule="auto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C44DC">
        <w:rPr>
          <w:rFonts w:ascii="Times New Roman" w:hAnsi="Times New Roman" w:cs="Times New Roman"/>
          <w:sz w:val="28"/>
          <w:szCs w:val="28"/>
        </w:rPr>
        <w:t xml:space="preserve">. </w:t>
      </w:r>
      <w:r w:rsidR="003160AE" w:rsidRPr="00AC44DC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3160AE" w:rsidRDefault="003160AE" w:rsidP="003160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60AE" w:rsidRDefault="003160AE" w:rsidP="003160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60AE" w:rsidRPr="003160AE" w:rsidRDefault="003160AE" w:rsidP="003160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муниципального образования  </w:t>
      </w:r>
    </w:p>
    <w:p w:rsidR="003E2A63" w:rsidRDefault="003160AE" w:rsidP="00FB0C33">
      <w:pPr>
        <w:spacing w:after="0" w:line="240" w:lineRule="auto"/>
        <w:ind w:right="-5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0A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</w:t>
      </w:r>
      <w:r w:rsidR="003E2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</w:t>
      </w:r>
      <w:r w:rsidRPr="003160A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</w:p>
    <w:p w:rsidR="003160AE" w:rsidRPr="003160AE" w:rsidRDefault="003E2A63" w:rsidP="00FB0C33">
      <w:pPr>
        <w:spacing w:after="0" w:line="240" w:lineRule="auto"/>
        <w:ind w:right="-5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160AE" w:rsidRPr="0031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3160AE" w:rsidRPr="003160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160AE" w:rsidRPr="003160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160AE" w:rsidRPr="003160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B4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1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60AE" w:rsidRPr="0031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Ф.В. </w:t>
      </w:r>
      <w:proofErr w:type="spellStart"/>
      <w:r w:rsidR="003160AE" w:rsidRPr="003160A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Бабенков</w:t>
      </w:r>
      <w:proofErr w:type="spellEnd"/>
    </w:p>
    <w:p w:rsidR="003160AE" w:rsidRPr="003160AE" w:rsidRDefault="003160AE" w:rsidP="003160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160AE" w:rsidRPr="003160AE" w:rsidSect="00FB0C33">
      <w:headerReference w:type="default" r:id="rId7"/>
      <w:pgSz w:w="11906" w:h="16838" w:code="9"/>
      <w:pgMar w:top="1134" w:right="624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4EBE" w:rsidRDefault="004C4EBE" w:rsidP="00145BD6">
      <w:pPr>
        <w:spacing w:after="0" w:line="240" w:lineRule="auto"/>
      </w:pPr>
      <w:r>
        <w:separator/>
      </w:r>
    </w:p>
  </w:endnote>
  <w:endnote w:type="continuationSeparator" w:id="0">
    <w:p w:rsidR="004C4EBE" w:rsidRDefault="004C4EBE" w:rsidP="00145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4EBE" w:rsidRDefault="004C4EBE" w:rsidP="00145BD6">
      <w:pPr>
        <w:spacing w:after="0" w:line="240" w:lineRule="auto"/>
      </w:pPr>
      <w:r>
        <w:separator/>
      </w:r>
    </w:p>
  </w:footnote>
  <w:footnote w:type="continuationSeparator" w:id="0">
    <w:p w:rsidR="004C4EBE" w:rsidRDefault="004C4EBE" w:rsidP="00145B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02895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45BD6" w:rsidRPr="00145BD6" w:rsidRDefault="00145BD6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45BD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45BD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45BD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75DC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45BD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45BD6" w:rsidRDefault="00145BD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D19CC"/>
    <w:multiLevelType w:val="hybridMultilevel"/>
    <w:tmpl w:val="5E7AD22E"/>
    <w:lvl w:ilvl="0" w:tplc="7AC8AF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78445AB"/>
    <w:multiLevelType w:val="hybridMultilevel"/>
    <w:tmpl w:val="D7649138"/>
    <w:lvl w:ilvl="0" w:tplc="467C9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30D"/>
    <w:rsid w:val="0002428A"/>
    <w:rsid w:val="000A2A7A"/>
    <w:rsid w:val="000E37D4"/>
    <w:rsid w:val="001220FE"/>
    <w:rsid w:val="0013419F"/>
    <w:rsid w:val="00145BD6"/>
    <w:rsid w:val="0016143A"/>
    <w:rsid w:val="001829B4"/>
    <w:rsid w:val="001B24B9"/>
    <w:rsid w:val="00217C02"/>
    <w:rsid w:val="00250121"/>
    <w:rsid w:val="00264304"/>
    <w:rsid w:val="002A5222"/>
    <w:rsid w:val="003056F5"/>
    <w:rsid w:val="003160AE"/>
    <w:rsid w:val="00320C71"/>
    <w:rsid w:val="0033370F"/>
    <w:rsid w:val="00376DA4"/>
    <w:rsid w:val="003E2A63"/>
    <w:rsid w:val="00426C9C"/>
    <w:rsid w:val="00451991"/>
    <w:rsid w:val="004C4EBE"/>
    <w:rsid w:val="004F2768"/>
    <w:rsid w:val="00574643"/>
    <w:rsid w:val="00606D92"/>
    <w:rsid w:val="0067230D"/>
    <w:rsid w:val="006F2463"/>
    <w:rsid w:val="008218FF"/>
    <w:rsid w:val="008426F7"/>
    <w:rsid w:val="0084473C"/>
    <w:rsid w:val="00845B0F"/>
    <w:rsid w:val="00875DC4"/>
    <w:rsid w:val="008854AD"/>
    <w:rsid w:val="008C045A"/>
    <w:rsid w:val="0091288F"/>
    <w:rsid w:val="0098077A"/>
    <w:rsid w:val="009B4A86"/>
    <w:rsid w:val="00A8664C"/>
    <w:rsid w:val="00AC44DC"/>
    <w:rsid w:val="00AC6119"/>
    <w:rsid w:val="00B67FDF"/>
    <w:rsid w:val="00BE3B7A"/>
    <w:rsid w:val="00C045DE"/>
    <w:rsid w:val="00C3037D"/>
    <w:rsid w:val="00C52495"/>
    <w:rsid w:val="00C73ACF"/>
    <w:rsid w:val="00C73E10"/>
    <w:rsid w:val="00C80AD6"/>
    <w:rsid w:val="00CD367D"/>
    <w:rsid w:val="00D44DB4"/>
    <w:rsid w:val="00D9515B"/>
    <w:rsid w:val="00DB3D9D"/>
    <w:rsid w:val="00DE6EB3"/>
    <w:rsid w:val="00E45921"/>
    <w:rsid w:val="00E56D9D"/>
    <w:rsid w:val="00E70731"/>
    <w:rsid w:val="00F12062"/>
    <w:rsid w:val="00F14A50"/>
    <w:rsid w:val="00F77F38"/>
    <w:rsid w:val="00F85601"/>
    <w:rsid w:val="00FB0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6475E"/>
  <w15:chartTrackingRefBased/>
  <w15:docId w15:val="{9A1681D3-FD78-4FCD-B581-655BC0B1C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66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45B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5BD6"/>
  </w:style>
  <w:style w:type="paragraph" w:styleId="a6">
    <w:name w:val="footer"/>
    <w:basedOn w:val="a"/>
    <w:link w:val="a7"/>
    <w:uiPriority w:val="99"/>
    <w:unhideWhenUsed/>
    <w:rsid w:val="00145B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5BD6"/>
  </w:style>
  <w:style w:type="table" w:styleId="a8">
    <w:name w:val="Table Grid"/>
    <w:basedOn w:val="a1"/>
    <w:uiPriority w:val="39"/>
    <w:rsid w:val="00145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56D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56D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Жаманкулова Диана Сергеевна</dc:creator>
  <cp:keywords/>
  <dc:description/>
  <cp:lastModifiedBy>Ratushnaya Aleksandra Sergeevna</cp:lastModifiedBy>
  <cp:revision>13</cp:revision>
  <cp:lastPrinted>2025-07-23T12:54:00Z</cp:lastPrinted>
  <dcterms:created xsi:type="dcterms:W3CDTF">2025-07-07T12:09:00Z</dcterms:created>
  <dcterms:modified xsi:type="dcterms:W3CDTF">2025-07-23T13:09:00Z</dcterms:modified>
</cp:coreProperties>
</file>